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B08920" w14:textId="77777777" w:rsidR="009941DB" w:rsidRPr="009941DB" w:rsidRDefault="009941DB" w:rsidP="009941DB">
      <w:pPr>
        <w:spacing w:after="0"/>
        <w:rPr>
          <w:rFonts w:cs="Calibri"/>
          <w:b/>
          <w:bCs/>
          <w:sz w:val="19"/>
          <w:szCs w:val="19"/>
        </w:rPr>
      </w:pPr>
      <w:r w:rsidRPr="009941DB">
        <w:rPr>
          <w:rFonts w:cs="Calibri"/>
          <w:b/>
          <w:bCs/>
          <w:sz w:val="19"/>
          <w:szCs w:val="19"/>
        </w:rPr>
        <w:t xml:space="preserve">What is the Jump$tart Teen Teach-In? </w:t>
      </w:r>
    </w:p>
    <w:p w14:paraId="35897135" w14:textId="77777777" w:rsidR="009941DB" w:rsidRPr="009941DB" w:rsidRDefault="009941DB" w:rsidP="009941DB">
      <w:pPr>
        <w:spacing w:after="0"/>
        <w:rPr>
          <w:rFonts w:cs="Calibri"/>
          <w:sz w:val="19"/>
          <w:szCs w:val="19"/>
        </w:rPr>
      </w:pPr>
      <w:r w:rsidRPr="009941DB">
        <w:rPr>
          <w:rFonts w:cs="Calibri"/>
          <w:sz w:val="19"/>
          <w:szCs w:val="19"/>
        </w:rPr>
        <w:t xml:space="preserve">The Jump$tart Teen Teach-In is a series of events held across the country in April and October where high school students teach an age-appropriate personal finance lesson to their elementary school counterparts. </w:t>
      </w:r>
    </w:p>
    <w:p w14:paraId="74C8DD43" w14:textId="77777777" w:rsidR="009941DB" w:rsidRPr="009941DB" w:rsidRDefault="009941DB" w:rsidP="009941DB">
      <w:pPr>
        <w:spacing w:after="0"/>
        <w:rPr>
          <w:rFonts w:cs="Calibri"/>
          <w:sz w:val="19"/>
          <w:szCs w:val="19"/>
        </w:rPr>
      </w:pPr>
    </w:p>
    <w:p w14:paraId="58DD3977" w14:textId="77777777" w:rsidR="009941DB" w:rsidRPr="009941DB" w:rsidRDefault="009941DB" w:rsidP="009941DB">
      <w:pPr>
        <w:pStyle w:val="Default"/>
        <w:rPr>
          <w:rFonts w:asciiTheme="minorHAnsi" w:hAnsiTheme="minorHAnsi"/>
          <w:sz w:val="19"/>
          <w:szCs w:val="19"/>
        </w:rPr>
      </w:pPr>
      <w:r w:rsidRPr="009941DB">
        <w:rPr>
          <w:rFonts w:asciiTheme="minorHAnsi" w:hAnsiTheme="minorHAnsi"/>
          <w:b/>
          <w:bCs/>
          <w:sz w:val="19"/>
          <w:szCs w:val="19"/>
        </w:rPr>
        <w:t xml:space="preserve">What is the purpose of the Jump$tart Teen Teach-In? </w:t>
      </w:r>
    </w:p>
    <w:p w14:paraId="39F27A40" w14:textId="77777777" w:rsidR="009941DB" w:rsidRPr="009941DB" w:rsidRDefault="009941DB" w:rsidP="009941DB">
      <w:pPr>
        <w:pStyle w:val="Default"/>
        <w:rPr>
          <w:rFonts w:asciiTheme="minorHAnsi" w:hAnsiTheme="minorHAnsi"/>
          <w:sz w:val="19"/>
          <w:szCs w:val="19"/>
        </w:rPr>
      </w:pPr>
      <w:r w:rsidRPr="009941DB">
        <w:rPr>
          <w:rFonts w:asciiTheme="minorHAnsi" w:hAnsiTheme="minorHAnsi"/>
          <w:sz w:val="19"/>
          <w:szCs w:val="19"/>
        </w:rPr>
        <w:t xml:space="preserve">At their core, the Teen Teach-In events introduce young students to basic, but important, money lessons; but that isn’t the initiative’s principal objective. The Teen Teach-In events serve as a focal point to raise national awareness through media and social media about the importance of financial literacy and the need for financial education. We believe this raised awareness will lead to actual growth in financial education. The initiative lets us shine a light on the high school students and their teachers as an example of success in financial education, serves as a “fire starter” for more financial education in younger grades, and promotes the use of the financial education resources offered by our Partners and others. </w:t>
      </w:r>
    </w:p>
    <w:p w14:paraId="2648B1EF" w14:textId="77777777" w:rsidR="009941DB" w:rsidRPr="009941DB" w:rsidRDefault="009941DB" w:rsidP="009941DB">
      <w:pPr>
        <w:pStyle w:val="Default"/>
        <w:rPr>
          <w:rFonts w:asciiTheme="minorHAnsi" w:hAnsiTheme="minorHAnsi"/>
          <w:sz w:val="19"/>
          <w:szCs w:val="19"/>
        </w:rPr>
      </w:pPr>
    </w:p>
    <w:p w14:paraId="4DDED8A4" w14:textId="77777777" w:rsidR="009941DB" w:rsidRPr="009941DB" w:rsidRDefault="009941DB" w:rsidP="009941DB">
      <w:pPr>
        <w:pStyle w:val="Default"/>
        <w:rPr>
          <w:rFonts w:asciiTheme="minorHAnsi" w:hAnsiTheme="minorHAnsi"/>
          <w:sz w:val="19"/>
          <w:szCs w:val="19"/>
        </w:rPr>
      </w:pPr>
      <w:r w:rsidRPr="009941DB">
        <w:rPr>
          <w:rFonts w:asciiTheme="minorHAnsi" w:hAnsiTheme="minorHAnsi"/>
          <w:b/>
          <w:bCs/>
          <w:sz w:val="19"/>
          <w:szCs w:val="19"/>
        </w:rPr>
        <w:t xml:space="preserve">What lesson or lessons do the high school students teach? </w:t>
      </w:r>
    </w:p>
    <w:p w14:paraId="7929FBF8" w14:textId="77777777" w:rsidR="009941DB" w:rsidRPr="009941DB" w:rsidRDefault="009941DB" w:rsidP="009941DB">
      <w:pPr>
        <w:pStyle w:val="Default"/>
        <w:rPr>
          <w:rFonts w:asciiTheme="minorHAnsi" w:hAnsiTheme="minorHAnsi"/>
          <w:sz w:val="19"/>
          <w:szCs w:val="19"/>
        </w:rPr>
      </w:pPr>
      <w:r w:rsidRPr="009941DB">
        <w:rPr>
          <w:rFonts w:asciiTheme="minorHAnsi" w:hAnsiTheme="minorHAnsi"/>
          <w:sz w:val="19"/>
          <w:szCs w:val="19"/>
        </w:rPr>
        <w:t xml:space="preserve">The high school teachers work with their students to create the elementary level lessons. Jump$tart provides some standards-based sample lessons, but participants are also encouraged to utilize the many elementary school programs and resources made available by a wide variety of Jump$tart Partners and others. We can assist in finding those lessons, but there is lots of room for creativity and customization. </w:t>
      </w:r>
    </w:p>
    <w:p w14:paraId="5AB4449D" w14:textId="77777777" w:rsidR="009941DB" w:rsidRPr="009941DB" w:rsidRDefault="009941DB" w:rsidP="009941DB">
      <w:pPr>
        <w:pStyle w:val="Default"/>
        <w:rPr>
          <w:rFonts w:asciiTheme="minorHAnsi" w:hAnsiTheme="minorHAnsi"/>
          <w:sz w:val="19"/>
          <w:szCs w:val="19"/>
        </w:rPr>
      </w:pPr>
    </w:p>
    <w:p w14:paraId="50B92E0D" w14:textId="77777777" w:rsidR="009941DB" w:rsidRPr="009941DB" w:rsidRDefault="009941DB" w:rsidP="009941DB">
      <w:pPr>
        <w:pStyle w:val="Default"/>
        <w:rPr>
          <w:rFonts w:asciiTheme="minorHAnsi" w:hAnsiTheme="minorHAnsi"/>
          <w:sz w:val="19"/>
          <w:szCs w:val="19"/>
        </w:rPr>
      </w:pPr>
      <w:r w:rsidRPr="009941DB">
        <w:rPr>
          <w:rFonts w:asciiTheme="minorHAnsi" w:hAnsiTheme="minorHAnsi"/>
          <w:b/>
          <w:bCs/>
          <w:sz w:val="19"/>
          <w:szCs w:val="19"/>
        </w:rPr>
        <w:t xml:space="preserve">Can any high school student participate? </w:t>
      </w:r>
    </w:p>
    <w:p w14:paraId="6B287B97" w14:textId="77777777" w:rsidR="009941DB" w:rsidRPr="009941DB" w:rsidRDefault="009941DB" w:rsidP="009941DB">
      <w:pPr>
        <w:pStyle w:val="Default"/>
        <w:rPr>
          <w:rFonts w:asciiTheme="minorHAnsi" w:hAnsiTheme="minorHAnsi"/>
          <w:sz w:val="19"/>
          <w:szCs w:val="19"/>
        </w:rPr>
      </w:pPr>
      <w:r w:rsidRPr="009941DB">
        <w:rPr>
          <w:rFonts w:asciiTheme="minorHAnsi" w:hAnsiTheme="minorHAnsi"/>
          <w:sz w:val="19"/>
          <w:szCs w:val="19"/>
        </w:rPr>
        <w:t xml:space="preserve">High school students must currently be enrolled in a personal finance course or must have recently completed one at their high school. The high school teachers coordinate participation for their students and help them connect with a nearby elementary school class. The Teen Teach-In gives the participating teenagers an opportunity to demonstrate what they’ve learned in school. </w:t>
      </w:r>
    </w:p>
    <w:p w14:paraId="0B1A4C04" w14:textId="77777777" w:rsidR="009941DB" w:rsidRPr="009941DB" w:rsidRDefault="009941DB" w:rsidP="009941DB">
      <w:pPr>
        <w:pStyle w:val="Default"/>
        <w:rPr>
          <w:rFonts w:asciiTheme="minorHAnsi" w:hAnsiTheme="minorHAnsi"/>
          <w:sz w:val="19"/>
          <w:szCs w:val="19"/>
        </w:rPr>
      </w:pPr>
    </w:p>
    <w:p w14:paraId="0AE2E82F" w14:textId="77777777" w:rsidR="009941DB" w:rsidRPr="009941DB" w:rsidRDefault="009941DB" w:rsidP="009941DB">
      <w:pPr>
        <w:pStyle w:val="Default"/>
        <w:rPr>
          <w:rFonts w:asciiTheme="minorHAnsi" w:hAnsiTheme="minorHAnsi"/>
          <w:sz w:val="19"/>
          <w:szCs w:val="19"/>
        </w:rPr>
      </w:pPr>
      <w:r w:rsidRPr="009941DB">
        <w:rPr>
          <w:rFonts w:asciiTheme="minorHAnsi" w:hAnsiTheme="minorHAnsi"/>
          <w:b/>
          <w:bCs/>
          <w:sz w:val="19"/>
          <w:szCs w:val="19"/>
        </w:rPr>
        <w:t xml:space="preserve">What do the teenagers get? </w:t>
      </w:r>
    </w:p>
    <w:p w14:paraId="3DF2056D" w14:textId="77777777" w:rsidR="009941DB" w:rsidRPr="009941DB" w:rsidRDefault="009941DB" w:rsidP="009941DB">
      <w:pPr>
        <w:pStyle w:val="Default"/>
        <w:rPr>
          <w:rFonts w:asciiTheme="minorHAnsi" w:hAnsiTheme="minorHAnsi"/>
          <w:sz w:val="19"/>
          <w:szCs w:val="19"/>
        </w:rPr>
      </w:pPr>
      <w:r w:rsidRPr="009941DB">
        <w:rPr>
          <w:rFonts w:asciiTheme="minorHAnsi" w:hAnsiTheme="minorHAnsi"/>
          <w:sz w:val="19"/>
          <w:szCs w:val="19"/>
        </w:rPr>
        <w:t xml:space="preserve">The teens get the valuable experience of being the teacher for a day (actually a </w:t>
      </w:r>
      <w:proofErr w:type="gramStart"/>
      <w:r w:rsidRPr="009941DB">
        <w:rPr>
          <w:rFonts w:asciiTheme="minorHAnsi" w:hAnsiTheme="minorHAnsi"/>
          <w:sz w:val="19"/>
          <w:szCs w:val="19"/>
        </w:rPr>
        <w:t>30-45 minute</w:t>
      </w:r>
      <w:proofErr w:type="gramEnd"/>
      <w:r w:rsidRPr="009941DB">
        <w:rPr>
          <w:rFonts w:asciiTheme="minorHAnsi" w:hAnsiTheme="minorHAnsi"/>
          <w:sz w:val="19"/>
          <w:szCs w:val="19"/>
        </w:rPr>
        <w:t xml:space="preserve"> session) and whether or not they’re considering a career in education, teaching a subject is a great reinforcement of what a person has learned about the subject. Jump$tart also sends the teenage teachers a certificate to confirm their experience, which may be useful as they apply for college and for jobs. And they get undying admiration from their elementary students. </w:t>
      </w:r>
    </w:p>
    <w:p w14:paraId="08C702D7" w14:textId="77777777" w:rsidR="009941DB" w:rsidRPr="009941DB" w:rsidRDefault="009941DB" w:rsidP="009941DB">
      <w:pPr>
        <w:pStyle w:val="Default"/>
        <w:rPr>
          <w:rFonts w:asciiTheme="minorHAnsi" w:hAnsiTheme="minorHAnsi"/>
          <w:sz w:val="19"/>
          <w:szCs w:val="19"/>
        </w:rPr>
      </w:pPr>
    </w:p>
    <w:p w14:paraId="55C49638" w14:textId="77777777" w:rsidR="009941DB" w:rsidRPr="009941DB" w:rsidRDefault="009941DB" w:rsidP="009941DB">
      <w:pPr>
        <w:pStyle w:val="Default"/>
        <w:rPr>
          <w:rFonts w:asciiTheme="minorHAnsi" w:hAnsiTheme="minorHAnsi"/>
          <w:sz w:val="19"/>
          <w:szCs w:val="19"/>
        </w:rPr>
      </w:pPr>
      <w:r w:rsidRPr="009941DB">
        <w:rPr>
          <w:rFonts w:asciiTheme="minorHAnsi" w:hAnsiTheme="minorHAnsi"/>
          <w:b/>
          <w:bCs/>
          <w:sz w:val="19"/>
          <w:szCs w:val="19"/>
        </w:rPr>
        <w:t xml:space="preserve">What do the high school teachers get out of it? </w:t>
      </w:r>
    </w:p>
    <w:p w14:paraId="71C3D14F" w14:textId="77777777" w:rsidR="009941DB" w:rsidRPr="009941DB" w:rsidRDefault="009941DB" w:rsidP="009941DB">
      <w:pPr>
        <w:spacing w:after="0"/>
        <w:rPr>
          <w:rFonts w:cs="Calibri"/>
          <w:sz w:val="19"/>
          <w:szCs w:val="19"/>
        </w:rPr>
      </w:pPr>
      <w:r w:rsidRPr="009941DB">
        <w:rPr>
          <w:rFonts w:cs="Calibri"/>
          <w:sz w:val="19"/>
          <w:szCs w:val="19"/>
        </w:rPr>
        <w:t>The high school teachers we know don’t do this because they expect something in return; they do it because they’re committed to their students and the subject they’re teaching. But the high school teachers do get the satisfaction of watching their students teach what they’ve learned and seeing the multiplier effect of their own teaching as it is passed down to the elementary level. In appreciation for what these teachers do, Jump$tart hopes the media and social media attention generated by the Teen Teach-In events brings them some well-deserved recognition.</w:t>
      </w:r>
    </w:p>
    <w:p w14:paraId="0041C448" w14:textId="77777777" w:rsidR="009941DB" w:rsidRPr="009941DB" w:rsidRDefault="009941DB" w:rsidP="009941DB">
      <w:pPr>
        <w:spacing w:after="0"/>
        <w:rPr>
          <w:rFonts w:cs="Calibri"/>
          <w:sz w:val="19"/>
          <w:szCs w:val="19"/>
        </w:rPr>
      </w:pPr>
    </w:p>
    <w:p w14:paraId="7613A5F1" w14:textId="77777777" w:rsidR="009941DB" w:rsidRPr="009941DB" w:rsidRDefault="009941DB" w:rsidP="009941DB">
      <w:pPr>
        <w:spacing w:after="0"/>
        <w:rPr>
          <w:rFonts w:cs="Calibri"/>
          <w:b/>
          <w:bCs/>
          <w:sz w:val="19"/>
          <w:szCs w:val="19"/>
        </w:rPr>
      </w:pPr>
      <w:r w:rsidRPr="009941DB">
        <w:rPr>
          <w:rFonts w:cs="Calibri"/>
          <w:b/>
          <w:bCs/>
          <w:sz w:val="19"/>
          <w:szCs w:val="19"/>
        </w:rPr>
        <w:t>How do I sign up for the Teen Teach-In?</w:t>
      </w:r>
    </w:p>
    <w:p w14:paraId="6AD1F9B3" w14:textId="637EEE26" w:rsidR="009941DB" w:rsidRPr="009941DB" w:rsidRDefault="009941DB" w:rsidP="009941DB">
      <w:pPr>
        <w:spacing w:after="0"/>
        <w:rPr>
          <w:rFonts w:cs="Calibri"/>
          <w:color w:val="000000" w:themeColor="text1"/>
          <w:sz w:val="19"/>
          <w:szCs w:val="19"/>
        </w:rPr>
      </w:pPr>
      <w:r w:rsidRPr="009941DB">
        <w:rPr>
          <w:rFonts w:cs="Calibri"/>
          <w:color w:val="000000" w:themeColor="text1"/>
          <w:sz w:val="19"/>
          <w:szCs w:val="19"/>
        </w:rPr>
        <w:t>If you are ready to join the Jump$tart Teen Teach-In,</w:t>
      </w:r>
      <w:r>
        <w:rPr>
          <w:rFonts w:cs="Calibri"/>
          <w:color w:val="000000" w:themeColor="text1"/>
          <w:sz w:val="19"/>
          <w:szCs w:val="19"/>
        </w:rPr>
        <w:t xml:space="preserve"> use this </w:t>
      </w:r>
      <w:hyperlink r:id="rId6" w:history="1">
        <w:r w:rsidRPr="009941DB">
          <w:rPr>
            <w:rStyle w:val="Hyperlink"/>
            <w:rFonts w:cs="Calibri"/>
            <w:b/>
            <w:bCs/>
            <w:sz w:val="19"/>
            <w:szCs w:val="19"/>
          </w:rPr>
          <w:t>LINK</w:t>
        </w:r>
      </w:hyperlink>
      <w:r w:rsidRPr="009941DB">
        <w:rPr>
          <w:rFonts w:cs="Calibri"/>
          <w:color w:val="000000" w:themeColor="text1"/>
          <w:sz w:val="19"/>
          <w:szCs w:val="19"/>
        </w:rPr>
        <w:t xml:space="preserve"> to register.</w:t>
      </w:r>
    </w:p>
    <w:p w14:paraId="14652684" w14:textId="77777777" w:rsidR="009941DB" w:rsidRPr="009941DB" w:rsidRDefault="009941DB" w:rsidP="009941DB">
      <w:pPr>
        <w:spacing w:after="0"/>
        <w:rPr>
          <w:rFonts w:cs="Calibri"/>
          <w:color w:val="000000" w:themeColor="text1"/>
          <w:sz w:val="19"/>
          <w:szCs w:val="19"/>
        </w:rPr>
      </w:pPr>
    </w:p>
    <w:p w14:paraId="07834B61" w14:textId="77777777" w:rsidR="009941DB" w:rsidRPr="009941DB" w:rsidRDefault="009941DB" w:rsidP="009941DB">
      <w:pPr>
        <w:spacing w:after="0"/>
        <w:rPr>
          <w:rFonts w:cs="Calibri"/>
          <w:b/>
          <w:bCs/>
          <w:color w:val="000000" w:themeColor="text1"/>
          <w:sz w:val="19"/>
          <w:szCs w:val="19"/>
        </w:rPr>
      </w:pPr>
      <w:r w:rsidRPr="009941DB">
        <w:rPr>
          <w:rFonts w:cs="Calibri"/>
          <w:b/>
          <w:bCs/>
          <w:color w:val="000000" w:themeColor="text1"/>
          <w:sz w:val="19"/>
          <w:szCs w:val="19"/>
        </w:rPr>
        <w:t>Questions?</w:t>
      </w:r>
    </w:p>
    <w:p w14:paraId="52EF8F45" w14:textId="77777777" w:rsidR="009941DB" w:rsidRPr="009941DB" w:rsidRDefault="009941DB" w:rsidP="009941DB">
      <w:pPr>
        <w:spacing w:after="0"/>
        <w:rPr>
          <w:sz w:val="19"/>
          <w:szCs w:val="19"/>
        </w:rPr>
      </w:pPr>
      <w:r w:rsidRPr="009941DB">
        <w:rPr>
          <w:rFonts w:cs="Calibri"/>
          <w:color w:val="000000" w:themeColor="text1"/>
          <w:sz w:val="19"/>
          <w:szCs w:val="19"/>
        </w:rPr>
        <w:t xml:space="preserve">Please reach out to Joel Chrisler, Jump$tart Director of Teacher Engagement and Support, at </w:t>
      </w:r>
      <w:hyperlink r:id="rId7" w:history="1">
        <w:r w:rsidRPr="009941DB">
          <w:rPr>
            <w:rStyle w:val="Hyperlink"/>
            <w:rFonts w:cs="Calibri"/>
            <w:b/>
            <w:bCs/>
            <w:sz w:val="19"/>
            <w:szCs w:val="19"/>
          </w:rPr>
          <w:t>joel.chrisler@jumpstart.org</w:t>
        </w:r>
      </w:hyperlink>
    </w:p>
    <w:p w14:paraId="745EC9EF" w14:textId="77777777" w:rsidR="00432738" w:rsidRDefault="00432738" w:rsidP="001C09BC">
      <w:pPr>
        <w:ind w:left="-720" w:right="-720"/>
      </w:pPr>
    </w:p>
    <w:sectPr w:rsidR="00432738" w:rsidSect="00432738">
      <w:headerReference w:type="default" r:id="rId8"/>
      <w:footerReference w:type="even" r:id="rId9"/>
      <w:footerReference w:type="default" r:id="rId10"/>
      <w:pgSz w:w="12240" w:h="15840"/>
      <w:pgMar w:top="2592" w:right="1440" w:bottom="1728" w:left="144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CCAE23" w14:textId="77777777" w:rsidR="007E7AD6" w:rsidRDefault="007E7AD6" w:rsidP="009970ED">
      <w:r>
        <w:separator/>
      </w:r>
    </w:p>
  </w:endnote>
  <w:endnote w:type="continuationSeparator" w:id="0">
    <w:p w14:paraId="0DDF3333" w14:textId="77777777" w:rsidR="007E7AD6" w:rsidRDefault="007E7AD6" w:rsidP="009970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98042979"/>
      <w:docPartObj>
        <w:docPartGallery w:val="Page Numbers (Bottom of Page)"/>
        <w:docPartUnique/>
      </w:docPartObj>
    </w:sdtPr>
    <w:sdtContent>
      <w:p w14:paraId="17159ACB" w14:textId="77777777" w:rsidR="009970ED" w:rsidRDefault="009970ED" w:rsidP="00246BE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2E01E7C" w14:textId="77777777" w:rsidR="009970ED" w:rsidRDefault="009970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F5E46" w14:textId="77777777" w:rsidR="00FD47F3" w:rsidRDefault="00432738" w:rsidP="009970ED">
    <w:pPr>
      <w:pStyle w:val="Footer"/>
      <w:jc w:val="center"/>
    </w:pPr>
    <w:r>
      <w:rPr>
        <w:noProof/>
      </w:rPr>
      <w:drawing>
        <wp:anchor distT="0" distB="0" distL="114300" distR="114300" simplePos="0" relativeHeight="251659264" behindDoc="0" locked="0" layoutInCell="1" allowOverlap="1" wp14:anchorId="521D3A43" wp14:editId="46C2F515">
          <wp:simplePos x="0" y="0"/>
          <wp:positionH relativeFrom="column">
            <wp:posOffset>-967105</wp:posOffset>
          </wp:positionH>
          <wp:positionV relativeFrom="paragraph">
            <wp:posOffset>-128270</wp:posOffset>
          </wp:positionV>
          <wp:extent cx="7870520" cy="858382"/>
          <wp:effectExtent l="0" t="0" r="0" b="571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J$-Letterhead-Footer.png"/>
                  <pic:cNvPicPr/>
                </pic:nvPicPr>
                <pic:blipFill>
                  <a:blip r:embed="rId1">
                    <a:extLst>
                      <a:ext uri="{28A0092B-C50C-407E-A947-70E740481C1C}">
                        <a14:useLocalDpi xmlns:a14="http://schemas.microsoft.com/office/drawing/2010/main" val="0"/>
                      </a:ext>
                    </a:extLst>
                  </a:blip>
                  <a:stretch>
                    <a:fillRect/>
                  </a:stretch>
                </pic:blipFill>
                <pic:spPr>
                  <a:xfrm>
                    <a:off x="0" y="0"/>
                    <a:ext cx="7870520" cy="858382"/>
                  </a:xfrm>
                  <a:prstGeom prst="rect">
                    <a:avLst/>
                  </a:prstGeom>
                </pic:spPr>
              </pic:pic>
            </a:graphicData>
          </a:graphic>
          <wp14:sizeRelH relativeFrom="margin">
            <wp14:pctWidth>0</wp14:pctWidth>
          </wp14:sizeRelH>
          <wp14:sizeRelV relativeFrom="margin">
            <wp14:pctHeight>0</wp14:pctHeight>
          </wp14:sizeRelV>
        </wp:anchor>
      </w:drawing>
    </w:r>
  </w:p>
  <w:p w14:paraId="07C08D9B" w14:textId="77777777" w:rsidR="00FD47F3" w:rsidRDefault="00FD47F3" w:rsidP="009970ED">
    <w:pPr>
      <w:pStyle w:val="Footer"/>
      <w:jc w:val="center"/>
    </w:pPr>
  </w:p>
  <w:p w14:paraId="0105358D" w14:textId="77777777" w:rsidR="009970ED" w:rsidRDefault="009970ED" w:rsidP="009970ED">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6A2E4D" w14:textId="77777777" w:rsidR="007E7AD6" w:rsidRDefault="007E7AD6" w:rsidP="009970ED">
      <w:r>
        <w:separator/>
      </w:r>
    </w:p>
  </w:footnote>
  <w:footnote w:type="continuationSeparator" w:id="0">
    <w:p w14:paraId="6D3F1B8B" w14:textId="77777777" w:rsidR="007E7AD6" w:rsidRDefault="007E7AD6" w:rsidP="009970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2C0F0" w14:textId="77777777" w:rsidR="009970ED" w:rsidRDefault="00D43335">
    <w:pPr>
      <w:pStyle w:val="Header"/>
    </w:pPr>
    <w:r>
      <w:rPr>
        <w:noProof/>
      </w:rPr>
      <w:drawing>
        <wp:anchor distT="0" distB="0" distL="114300" distR="114300" simplePos="0" relativeHeight="251660288" behindDoc="1" locked="0" layoutInCell="1" allowOverlap="1" wp14:anchorId="2895FC6B" wp14:editId="635598EA">
          <wp:simplePos x="0" y="0"/>
          <wp:positionH relativeFrom="column">
            <wp:posOffset>-913505</wp:posOffset>
          </wp:positionH>
          <wp:positionV relativeFrom="paragraph">
            <wp:posOffset>-30480</wp:posOffset>
          </wp:positionV>
          <wp:extent cx="7773231" cy="1486059"/>
          <wp:effectExtent l="0" t="0" r="0" b="0"/>
          <wp:wrapNone/>
          <wp:docPr id="14352099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5209952"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773231" cy="1486059"/>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1DB"/>
    <w:rsid w:val="001C09BC"/>
    <w:rsid w:val="002C4EE0"/>
    <w:rsid w:val="002E391C"/>
    <w:rsid w:val="002F22F4"/>
    <w:rsid w:val="00372BB8"/>
    <w:rsid w:val="0038134D"/>
    <w:rsid w:val="00432738"/>
    <w:rsid w:val="00490E23"/>
    <w:rsid w:val="00593ABA"/>
    <w:rsid w:val="005D01D2"/>
    <w:rsid w:val="00671676"/>
    <w:rsid w:val="00713943"/>
    <w:rsid w:val="007C0CEC"/>
    <w:rsid w:val="007E7AD6"/>
    <w:rsid w:val="0086341B"/>
    <w:rsid w:val="009941DB"/>
    <w:rsid w:val="009970ED"/>
    <w:rsid w:val="009E38E9"/>
    <w:rsid w:val="00A334C0"/>
    <w:rsid w:val="00BB6F41"/>
    <w:rsid w:val="00C6716C"/>
    <w:rsid w:val="00D43335"/>
    <w:rsid w:val="00DB1B69"/>
    <w:rsid w:val="00E67D99"/>
    <w:rsid w:val="00F32A3D"/>
    <w:rsid w:val="00F84987"/>
    <w:rsid w:val="00FD47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415FB4"/>
  <w15:chartTrackingRefBased/>
  <w15:docId w15:val="{E02297BD-15B6-C04A-9588-A3CD76E63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41DB"/>
    <w:pPr>
      <w:spacing w:after="160" w:line="278" w:lineRule="auto"/>
    </w:pPr>
    <w:rPr>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70ED"/>
    <w:pPr>
      <w:tabs>
        <w:tab w:val="center" w:pos="4680"/>
        <w:tab w:val="right" w:pos="9360"/>
      </w:tabs>
      <w:spacing w:after="0" w:line="240" w:lineRule="auto"/>
    </w:pPr>
    <w:rPr>
      <w:kern w:val="0"/>
      <w14:ligatures w14:val="none"/>
    </w:rPr>
  </w:style>
  <w:style w:type="character" w:customStyle="1" w:styleId="HeaderChar">
    <w:name w:val="Header Char"/>
    <w:basedOn w:val="DefaultParagraphFont"/>
    <w:link w:val="Header"/>
    <w:uiPriority w:val="99"/>
    <w:rsid w:val="009970ED"/>
  </w:style>
  <w:style w:type="paragraph" w:styleId="Footer">
    <w:name w:val="footer"/>
    <w:basedOn w:val="Normal"/>
    <w:link w:val="FooterChar"/>
    <w:uiPriority w:val="99"/>
    <w:unhideWhenUsed/>
    <w:rsid w:val="009970ED"/>
    <w:pPr>
      <w:tabs>
        <w:tab w:val="center" w:pos="4680"/>
        <w:tab w:val="right" w:pos="9360"/>
      </w:tabs>
      <w:spacing w:after="0" w:line="240" w:lineRule="auto"/>
    </w:pPr>
    <w:rPr>
      <w:kern w:val="0"/>
      <w14:ligatures w14:val="none"/>
    </w:rPr>
  </w:style>
  <w:style w:type="character" w:customStyle="1" w:styleId="FooterChar">
    <w:name w:val="Footer Char"/>
    <w:basedOn w:val="DefaultParagraphFont"/>
    <w:link w:val="Footer"/>
    <w:uiPriority w:val="99"/>
    <w:rsid w:val="009970ED"/>
  </w:style>
  <w:style w:type="character" w:styleId="PageNumber">
    <w:name w:val="page number"/>
    <w:basedOn w:val="DefaultParagraphFont"/>
    <w:uiPriority w:val="99"/>
    <w:semiHidden/>
    <w:unhideWhenUsed/>
    <w:rsid w:val="009970ED"/>
  </w:style>
  <w:style w:type="paragraph" w:customStyle="1" w:styleId="Default">
    <w:name w:val="Default"/>
    <w:rsid w:val="009941DB"/>
    <w:pPr>
      <w:autoSpaceDE w:val="0"/>
      <w:autoSpaceDN w:val="0"/>
      <w:adjustRightInd w:val="0"/>
    </w:pPr>
    <w:rPr>
      <w:rFonts w:ascii="Calibri" w:hAnsi="Calibri" w:cs="Calibri"/>
      <w:color w:val="000000"/>
      <w14:ligatures w14:val="standardContextual"/>
    </w:rPr>
  </w:style>
  <w:style w:type="character" w:styleId="Hyperlink">
    <w:name w:val="Hyperlink"/>
    <w:basedOn w:val="DefaultParagraphFont"/>
    <w:uiPriority w:val="99"/>
    <w:unhideWhenUsed/>
    <w:rsid w:val="009941DB"/>
    <w:rPr>
      <w:color w:val="0563C1" w:themeColor="hyperlink"/>
      <w:u w:val="single"/>
    </w:rPr>
  </w:style>
  <w:style w:type="character" w:customStyle="1" w:styleId="apple-converted-space">
    <w:name w:val="apple-converted-space"/>
    <w:basedOn w:val="DefaultParagraphFont"/>
    <w:rsid w:val="009941DB"/>
  </w:style>
  <w:style w:type="character" w:styleId="FollowedHyperlink">
    <w:name w:val="FollowedHyperlink"/>
    <w:basedOn w:val="DefaultParagraphFont"/>
    <w:uiPriority w:val="99"/>
    <w:semiHidden/>
    <w:unhideWhenUsed/>
    <w:rsid w:val="009941DB"/>
    <w:rPr>
      <w:color w:val="954F72" w:themeColor="followedHyperlink"/>
      <w:u w:val="single"/>
    </w:rPr>
  </w:style>
  <w:style w:type="character" w:styleId="UnresolvedMention">
    <w:name w:val="Unresolved Mention"/>
    <w:basedOn w:val="DefaultParagraphFont"/>
    <w:uiPriority w:val="99"/>
    <w:semiHidden/>
    <w:unhideWhenUsed/>
    <w:rsid w:val="009941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joel.chrisler@jumpstart.org"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jumpstart.org/awareness/check-your-school/teen-teach-in/signup/"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elChrisler/Desktop/J$Letterhead_TTI-Stacked-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J$Letterhead_TTI-Stacked-Template.dotx</Template>
  <TotalTime>4</TotalTime>
  <Pages>1</Pages>
  <Words>520</Words>
  <Characters>2759</Characters>
  <Application>Microsoft Office Word</Application>
  <DocSecurity>0</DocSecurity>
  <Lines>43</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Chrisler</dc:creator>
  <cp:keywords/>
  <dc:description/>
  <cp:lastModifiedBy>Joel Chrisler</cp:lastModifiedBy>
  <cp:revision>2</cp:revision>
  <dcterms:created xsi:type="dcterms:W3CDTF">2026-01-28T17:47:00Z</dcterms:created>
  <dcterms:modified xsi:type="dcterms:W3CDTF">2026-01-28T19:42:00Z</dcterms:modified>
</cp:coreProperties>
</file>