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DA61" w14:textId="77777777" w:rsidR="00A80FAF" w:rsidRPr="00604469" w:rsidRDefault="00A80FAF" w:rsidP="00A80FAF">
      <w:pPr>
        <w:ind w:left="-720" w:right="-720"/>
        <w:jc w:val="center"/>
        <w:rPr>
          <w:rFonts w:ascii="Helvetica" w:hAnsi="Helvetica"/>
          <w:b/>
          <w:bCs/>
        </w:rPr>
      </w:pPr>
      <w:r w:rsidRPr="00604469">
        <w:rPr>
          <w:rFonts w:ascii="Helvetica" w:hAnsi="Helvetica"/>
          <w:b/>
          <w:bCs/>
        </w:rPr>
        <w:t>Jump$tart Teen Teach-In Partner Resources</w:t>
      </w:r>
    </w:p>
    <w:p w14:paraId="1C91AA5C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1B414D36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333BD687" w14:textId="5F52AC83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6" w:history="1">
        <w:r w:rsidRPr="00604469">
          <w:rPr>
            <w:rStyle w:val="Hyperlink"/>
            <w:rFonts w:ascii="Helvetica" w:hAnsi="Helvetica"/>
          </w:rPr>
          <w:t>Hands On Banking</w:t>
        </w:r>
      </w:hyperlink>
      <w:r w:rsidRPr="00604469">
        <w:rPr>
          <w:rFonts w:ascii="Helvetica" w:hAnsi="Helvetica"/>
        </w:rPr>
        <w:t xml:space="preserve"> </w:t>
      </w:r>
      <w:r w:rsidR="00604469" w:rsidRPr="00604469">
        <w:rPr>
          <w:rFonts w:ascii="Helvetica" w:hAnsi="Helvetica"/>
        </w:rPr>
        <w:t>(Wells Fargo)</w:t>
      </w:r>
    </w:p>
    <w:p w14:paraId="19A1BE94" w14:textId="77777777" w:rsidR="00A80FAF" w:rsidRPr="00604469" w:rsidRDefault="00A80FAF" w:rsidP="00A80FAF">
      <w:pPr>
        <w:ind w:right="-720"/>
        <w:rPr>
          <w:rFonts w:ascii="Helvetica" w:hAnsi="Helvetica"/>
        </w:rPr>
      </w:pPr>
    </w:p>
    <w:p w14:paraId="6D18FCD1" w14:textId="471EC375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7" w:history="1">
        <w:r w:rsidRPr="00604469">
          <w:rPr>
            <w:rStyle w:val="Hyperlink"/>
            <w:rFonts w:ascii="Helvetica" w:hAnsi="Helvetica"/>
          </w:rPr>
          <w:t>Money Buddies</w:t>
        </w:r>
      </w:hyperlink>
      <w:r w:rsidRPr="00604469">
        <w:rPr>
          <w:rFonts w:ascii="Helvetica" w:hAnsi="Helvetica"/>
        </w:rPr>
        <w:t xml:space="preserve"> </w:t>
      </w:r>
      <w:r w:rsidR="00604469" w:rsidRPr="00604469">
        <w:rPr>
          <w:rFonts w:ascii="Helvetica" w:hAnsi="Helvetica"/>
        </w:rPr>
        <w:t>(Pockets Change)</w:t>
      </w:r>
    </w:p>
    <w:p w14:paraId="72A7E1F2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2D940311" w14:textId="61BB0B88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8" w:history="1">
        <w:r w:rsidRPr="00604469">
          <w:rPr>
            <w:rStyle w:val="Hyperlink"/>
            <w:rFonts w:ascii="Helvetica" w:hAnsi="Helvetica"/>
          </w:rPr>
          <w:t>Financial Literacy Resource Center</w:t>
        </w:r>
      </w:hyperlink>
      <w:r w:rsidRPr="00604469">
        <w:rPr>
          <w:rFonts w:ascii="Helvetica" w:hAnsi="Helvetica"/>
        </w:rPr>
        <w:t xml:space="preserve"> </w:t>
      </w:r>
      <w:r w:rsidR="00604469" w:rsidRPr="00604469">
        <w:rPr>
          <w:rFonts w:ascii="Helvetica" w:hAnsi="Helvetica"/>
        </w:rPr>
        <w:t>(Investopedia)</w:t>
      </w:r>
    </w:p>
    <w:p w14:paraId="22466A49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02683476" w14:textId="5CF4600A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9" w:history="1">
        <w:r w:rsidRPr="00604469">
          <w:rPr>
            <w:rStyle w:val="Hyperlink"/>
            <w:rFonts w:ascii="Helvetica" w:hAnsi="Helvetica"/>
          </w:rPr>
          <w:t>Greenlight for Classroom</w:t>
        </w:r>
        <w:r w:rsidR="00604469" w:rsidRPr="00604469">
          <w:rPr>
            <w:rStyle w:val="Hyperlink"/>
            <w:rFonts w:ascii="Helvetica" w:hAnsi="Helvetica"/>
          </w:rPr>
          <w:t>s K-12</w:t>
        </w:r>
      </w:hyperlink>
      <w:r w:rsidR="00604469" w:rsidRPr="00604469">
        <w:rPr>
          <w:rFonts w:ascii="Helvetica" w:hAnsi="Helvetica"/>
        </w:rPr>
        <w:t xml:space="preserve"> </w:t>
      </w:r>
      <w:r w:rsidRPr="00604469">
        <w:rPr>
          <w:rFonts w:ascii="Helvetica" w:hAnsi="Helvetica"/>
        </w:rPr>
        <w:t xml:space="preserve"> – </w:t>
      </w:r>
      <w:hyperlink r:id="rId10" w:history="1">
        <w:r w:rsidRPr="00604469">
          <w:rPr>
            <w:rStyle w:val="Hyperlink"/>
            <w:rFonts w:ascii="Helvetica" w:hAnsi="Helvetica"/>
          </w:rPr>
          <w:t>Video Links</w:t>
        </w:r>
      </w:hyperlink>
      <w:r w:rsidR="00604469" w:rsidRPr="00604469">
        <w:rPr>
          <w:rFonts w:ascii="Helvetica" w:hAnsi="Helvetica"/>
        </w:rPr>
        <w:t xml:space="preserve"> (Greenlight Financial Technology)</w:t>
      </w:r>
    </w:p>
    <w:p w14:paraId="019ABFA6" w14:textId="77777777" w:rsidR="00A80FAF" w:rsidRPr="00604469" w:rsidRDefault="00A80FAF" w:rsidP="00604469">
      <w:pPr>
        <w:ind w:right="-720"/>
        <w:rPr>
          <w:rFonts w:ascii="Helvetica" w:hAnsi="Helvetica"/>
        </w:rPr>
      </w:pPr>
    </w:p>
    <w:p w14:paraId="28B6E387" w14:textId="6FDE35D0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11" w:history="1">
        <w:r w:rsidRPr="00604469">
          <w:rPr>
            <w:rStyle w:val="Hyperlink"/>
            <w:rFonts w:ascii="Helvetica" w:hAnsi="Helvetica"/>
          </w:rPr>
          <w:t>Money as You Grow</w:t>
        </w:r>
      </w:hyperlink>
      <w:r w:rsidRPr="00604469">
        <w:rPr>
          <w:rFonts w:ascii="Helvetica" w:hAnsi="Helvetica"/>
        </w:rPr>
        <w:t xml:space="preserve"> </w:t>
      </w:r>
      <w:r w:rsidR="00604469" w:rsidRPr="00604469">
        <w:rPr>
          <w:rFonts w:ascii="Helvetica" w:hAnsi="Helvetica"/>
        </w:rPr>
        <w:t>(CFPB)</w:t>
      </w:r>
    </w:p>
    <w:p w14:paraId="0B436992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3435B582" w14:textId="1913137A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12" w:history="1">
        <w:r w:rsidRPr="00604469">
          <w:rPr>
            <w:rStyle w:val="Hyperlink"/>
            <w:rFonts w:ascii="Helvetica" w:hAnsi="Helvetica"/>
          </w:rPr>
          <w:t>Banzai Junior</w:t>
        </w:r>
      </w:hyperlink>
      <w:r w:rsidRPr="00604469">
        <w:rPr>
          <w:rFonts w:ascii="Helvetica" w:hAnsi="Helvetica"/>
        </w:rPr>
        <w:t xml:space="preserve"> </w:t>
      </w:r>
      <w:r w:rsidR="00604469" w:rsidRPr="00604469">
        <w:rPr>
          <w:rFonts w:ascii="Helvetica" w:hAnsi="Helvetica"/>
        </w:rPr>
        <w:t>(Banzai Inc.)</w:t>
      </w:r>
    </w:p>
    <w:p w14:paraId="0B81058C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6FBE885D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13" w:history="1">
        <w:r w:rsidRPr="00604469">
          <w:rPr>
            <w:rStyle w:val="Hyperlink"/>
            <w:rFonts w:ascii="Helvetica" w:hAnsi="Helvetica"/>
          </w:rPr>
          <w:t xml:space="preserve">The </w:t>
        </w:r>
        <w:proofErr w:type="spellStart"/>
        <w:r w:rsidRPr="00604469">
          <w:rPr>
            <w:rStyle w:val="Hyperlink"/>
            <w:rFonts w:ascii="Helvetica" w:hAnsi="Helvetica"/>
          </w:rPr>
          <w:t>Centsables</w:t>
        </w:r>
        <w:proofErr w:type="spellEnd"/>
      </w:hyperlink>
      <w:r w:rsidRPr="00604469">
        <w:rPr>
          <w:rFonts w:ascii="Helvetica" w:hAnsi="Helvetica"/>
        </w:rPr>
        <w:t xml:space="preserve"> </w:t>
      </w:r>
    </w:p>
    <w:p w14:paraId="7B823854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4DB7DD2F" w14:textId="676A3EF8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14" w:history="1">
        <w:proofErr w:type="spellStart"/>
        <w:r w:rsidRPr="00604469">
          <w:rPr>
            <w:rStyle w:val="Hyperlink"/>
            <w:rFonts w:ascii="Helvetica" w:hAnsi="Helvetica"/>
          </w:rPr>
          <w:t>InCharge</w:t>
        </w:r>
        <w:proofErr w:type="spellEnd"/>
      </w:hyperlink>
    </w:p>
    <w:p w14:paraId="5971BFA3" w14:textId="77777777" w:rsidR="00A80FAF" w:rsidRPr="00604469" w:rsidRDefault="00A80FAF" w:rsidP="00604469">
      <w:pPr>
        <w:ind w:right="-720"/>
        <w:rPr>
          <w:rStyle w:val="Hyperlink"/>
          <w:rFonts w:ascii="Helvetica" w:hAnsi="Helvetica"/>
        </w:rPr>
      </w:pPr>
    </w:p>
    <w:p w14:paraId="7BD1AEC5" w14:textId="7F8A4C54" w:rsidR="00A80FAF" w:rsidRPr="00604469" w:rsidRDefault="00A80FAF" w:rsidP="00A80FAF">
      <w:pPr>
        <w:ind w:left="-720" w:right="-720"/>
        <w:rPr>
          <w:rFonts w:ascii="Helvetica" w:hAnsi="Helvetica"/>
        </w:rPr>
      </w:pPr>
      <w:hyperlink r:id="rId15" w:history="1">
        <w:r w:rsidRPr="00604469">
          <w:rPr>
            <w:rStyle w:val="Hyperlink"/>
            <w:rFonts w:ascii="Helvetica" w:hAnsi="Helvetica"/>
          </w:rPr>
          <w:t>All Things Finance</w:t>
        </w:r>
        <w:r w:rsidR="00604469" w:rsidRPr="00604469">
          <w:rPr>
            <w:rStyle w:val="Hyperlink"/>
            <w:rFonts w:ascii="Helvetica" w:hAnsi="Helvetica"/>
          </w:rPr>
          <w:t xml:space="preserve"> Workbook</w:t>
        </w:r>
      </w:hyperlink>
      <w:r w:rsidR="00604469" w:rsidRPr="00604469">
        <w:rPr>
          <w:rFonts w:ascii="Helvetica" w:hAnsi="Helvetica"/>
        </w:rPr>
        <w:t xml:space="preserve"> (</w:t>
      </w:r>
      <w:r w:rsidRPr="00604469">
        <w:rPr>
          <w:rFonts w:ascii="Helvetica" w:hAnsi="Helvetica"/>
        </w:rPr>
        <w:t>Project Bright Beginnings</w:t>
      </w:r>
      <w:r w:rsidR="00604469" w:rsidRPr="00604469">
        <w:rPr>
          <w:rFonts w:ascii="Helvetica" w:hAnsi="Helvetica"/>
        </w:rPr>
        <w:t>)</w:t>
      </w:r>
    </w:p>
    <w:p w14:paraId="362AC49C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21C5770E" w14:textId="17E9278B" w:rsidR="00A80FAF" w:rsidRPr="00604469" w:rsidRDefault="00A80FAF" w:rsidP="00A80FAF">
      <w:pPr>
        <w:ind w:left="-720" w:right="-720"/>
        <w:rPr>
          <w:rStyle w:val="Hyperlink"/>
          <w:rFonts w:ascii="Helvetica" w:hAnsi="Helvetica"/>
        </w:rPr>
      </w:pPr>
      <w:r w:rsidRPr="00604469">
        <w:rPr>
          <w:rFonts w:ascii="Helvetica" w:hAnsi="Helvetica"/>
        </w:rPr>
        <w:t xml:space="preserve">Money Smart for Young People- </w:t>
      </w:r>
      <w:hyperlink r:id="rId16" w:history="1">
        <w:r w:rsidRPr="00604469">
          <w:rPr>
            <w:rStyle w:val="Hyperlink"/>
            <w:rFonts w:ascii="Helvetica" w:hAnsi="Helvetica"/>
          </w:rPr>
          <w:t>K-2 Program</w:t>
        </w:r>
      </w:hyperlink>
      <w:r w:rsidRPr="00604469">
        <w:rPr>
          <w:rFonts w:ascii="Helvetica" w:hAnsi="Helvetica"/>
        </w:rPr>
        <w:t xml:space="preserve">, </w:t>
      </w:r>
      <w:hyperlink r:id="rId17" w:history="1">
        <w:r w:rsidRPr="00604469">
          <w:rPr>
            <w:rStyle w:val="Hyperlink"/>
            <w:rFonts w:ascii="Helvetica" w:hAnsi="Helvetica"/>
          </w:rPr>
          <w:t>3-5 Program</w:t>
        </w:r>
      </w:hyperlink>
      <w:r w:rsidR="00604469" w:rsidRPr="00604469">
        <w:rPr>
          <w:rFonts w:ascii="Helvetica" w:hAnsi="Helvetica"/>
        </w:rPr>
        <w:t xml:space="preserve"> (FDIC)</w:t>
      </w:r>
    </w:p>
    <w:p w14:paraId="2F751A85" w14:textId="77777777" w:rsidR="00A80FAF" w:rsidRPr="00604469" w:rsidRDefault="00A80FAF" w:rsidP="00A80FAF">
      <w:pPr>
        <w:ind w:left="-720" w:right="-720"/>
        <w:rPr>
          <w:rFonts w:ascii="Helvetica" w:hAnsi="Helvetica"/>
        </w:rPr>
      </w:pPr>
    </w:p>
    <w:p w14:paraId="70F996C2" w14:textId="0B5C4FDB" w:rsidR="00432738" w:rsidRPr="00604469" w:rsidRDefault="00A80FAF" w:rsidP="00A80FAF">
      <w:pPr>
        <w:ind w:left="-720" w:right="-720"/>
        <w:rPr>
          <w:rFonts w:ascii="Helvetica" w:hAnsi="Helvetica"/>
        </w:rPr>
      </w:pPr>
      <w:r w:rsidRPr="00604469">
        <w:rPr>
          <w:rFonts w:ascii="Helvetica" w:hAnsi="Helvetica"/>
        </w:rPr>
        <w:t xml:space="preserve">Our Clearinghouse has a great listing of Elementary storybooks as well. </w:t>
      </w:r>
      <w:hyperlink r:id="rId18" w:history="1">
        <w:r w:rsidRPr="00604469">
          <w:rPr>
            <w:rStyle w:val="Hyperlink"/>
            <w:rFonts w:ascii="Helvetica" w:hAnsi="Helvetica"/>
          </w:rPr>
          <w:t>Elementary Resources</w:t>
        </w:r>
      </w:hyperlink>
    </w:p>
    <w:p w14:paraId="1D88266D" w14:textId="77777777" w:rsidR="00A80FAF" w:rsidRPr="00604469" w:rsidRDefault="00A80FAF" w:rsidP="001C09BC">
      <w:pPr>
        <w:ind w:left="-720" w:right="-720"/>
        <w:rPr>
          <w:rFonts w:ascii="Helvetica" w:hAnsi="Helvetica"/>
        </w:rPr>
      </w:pPr>
    </w:p>
    <w:p w14:paraId="54E5430B" w14:textId="77777777" w:rsidR="00A80FAF" w:rsidRPr="00604469" w:rsidRDefault="00A80FAF" w:rsidP="001C09BC">
      <w:pPr>
        <w:ind w:left="-720" w:right="-720"/>
        <w:rPr>
          <w:rFonts w:ascii="Helvetica" w:hAnsi="Helvetica"/>
        </w:rPr>
      </w:pPr>
    </w:p>
    <w:p w14:paraId="589B84F0" w14:textId="7C0E4CAB" w:rsidR="00A80FAF" w:rsidRPr="00604469" w:rsidRDefault="00A80FAF" w:rsidP="00A80FAF">
      <w:pPr>
        <w:ind w:left="-720" w:right="-720"/>
        <w:jc w:val="center"/>
        <w:rPr>
          <w:rFonts w:ascii="Helvetica" w:hAnsi="Helvetica"/>
          <w:b/>
          <w:bCs/>
        </w:rPr>
      </w:pPr>
      <w:r w:rsidRPr="00604469">
        <w:rPr>
          <w:rFonts w:ascii="Helvetica" w:hAnsi="Helvetica"/>
          <w:noProof/>
        </w:rPr>
        <w:drawing>
          <wp:anchor distT="0" distB="0" distL="114300" distR="114300" simplePos="0" relativeHeight="251661312" behindDoc="0" locked="0" layoutInCell="1" allowOverlap="1" wp14:anchorId="3F5D71B0" wp14:editId="0FB323EC">
            <wp:simplePos x="0" y="0"/>
            <wp:positionH relativeFrom="column">
              <wp:posOffset>3784177</wp:posOffset>
            </wp:positionH>
            <wp:positionV relativeFrom="paragraph">
              <wp:posOffset>672676</wp:posOffset>
            </wp:positionV>
            <wp:extent cx="1172666" cy="1172666"/>
            <wp:effectExtent l="0" t="0" r="0" b="0"/>
            <wp:wrapNone/>
            <wp:docPr id="178825184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51845" name="Picture 1" descr="A qr code on a white background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666" cy="1172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469">
        <w:rPr>
          <w:rFonts w:ascii="Helvetica" w:hAnsi="Helvetica"/>
          <w:noProof/>
        </w:rPr>
        <w:drawing>
          <wp:anchor distT="0" distB="0" distL="114300" distR="114300" simplePos="0" relativeHeight="251659264" behindDoc="0" locked="0" layoutInCell="1" allowOverlap="1" wp14:anchorId="16A68FE4" wp14:editId="418B0951">
            <wp:simplePos x="0" y="0"/>
            <wp:positionH relativeFrom="column">
              <wp:posOffset>-541444</wp:posOffset>
            </wp:positionH>
            <wp:positionV relativeFrom="paragraph">
              <wp:posOffset>468630</wp:posOffset>
            </wp:positionV>
            <wp:extent cx="4936544" cy="1438910"/>
            <wp:effectExtent l="0" t="0" r="3810" b="0"/>
            <wp:wrapNone/>
            <wp:docPr id="663068677" name="Picture 1" descr="A logo of a computer and tab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68677" name="Picture 1" descr="A logo of a computer and tablet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6544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469">
        <w:rPr>
          <w:rFonts w:ascii="Helvetica" w:hAnsi="Helvetica"/>
          <w:b/>
          <w:bCs/>
        </w:rPr>
        <w:t>Don’t forget, other resources can be found at the Jump$tart Clearinghouse!!</w:t>
      </w:r>
    </w:p>
    <w:p w14:paraId="415CE837" w14:textId="669ECA46" w:rsidR="00A80FAF" w:rsidRPr="00604469" w:rsidRDefault="00A80FAF" w:rsidP="00A80FAF">
      <w:pPr>
        <w:ind w:left="-720" w:right="-720"/>
        <w:jc w:val="center"/>
        <w:rPr>
          <w:rFonts w:ascii="Helvetica" w:hAnsi="Helvetica"/>
        </w:rPr>
      </w:pPr>
      <w:r w:rsidRPr="00604469">
        <w:rPr>
          <w:rFonts w:ascii="Helvetica" w:hAnsi="Helvetica"/>
          <w:b/>
          <w:bCs/>
        </w:rPr>
        <w:t>Use the QR Code for easy acces</w:t>
      </w:r>
      <w:r w:rsidR="00604469">
        <w:rPr>
          <w:rFonts w:ascii="Helvetica" w:hAnsi="Helvetica"/>
          <w:b/>
          <w:bCs/>
        </w:rPr>
        <w:t>s</w:t>
      </w:r>
    </w:p>
    <w:sectPr w:rsidR="00A80FAF" w:rsidRPr="00604469" w:rsidSect="00432738">
      <w:headerReference w:type="default" r:id="rId21"/>
      <w:footerReference w:type="even" r:id="rId22"/>
      <w:footerReference w:type="default" r:id="rId23"/>
      <w:pgSz w:w="12240" w:h="15840"/>
      <w:pgMar w:top="2592" w:right="1440" w:bottom="172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85E8" w14:textId="77777777" w:rsidR="00D51C33" w:rsidRDefault="00D51C33" w:rsidP="009970ED">
      <w:r>
        <w:separator/>
      </w:r>
    </w:p>
  </w:endnote>
  <w:endnote w:type="continuationSeparator" w:id="0">
    <w:p w14:paraId="12C70AE6" w14:textId="77777777" w:rsidR="00D51C33" w:rsidRDefault="00D51C33" w:rsidP="0099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8042979"/>
      <w:docPartObj>
        <w:docPartGallery w:val="Page Numbers (Bottom of Page)"/>
        <w:docPartUnique/>
      </w:docPartObj>
    </w:sdtPr>
    <w:sdtContent>
      <w:p w14:paraId="76EDB19A" w14:textId="77777777" w:rsidR="009970ED" w:rsidRDefault="009970ED" w:rsidP="00246B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C35CBB" w14:textId="77777777" w:rsidR="009970ED" w:rsidRDefault="00997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7A2A" w14:textId="77777777" w:rsidR="00FD47F3" w:rsidRDefault="00432738" w:rsidP="009970E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D3A43" wp14:editId="46C2F515">
          <wp:simplePos x="0" y="0"/>
          <wp:positionH relativeFrom="column">
            <wp:posOffset>-967105</wp:posOffset>
          </wp:positionH>
          <wp:positionV relativeFrom="paragraph">
            <wp:posOffset>-128270</wp:posOffset>
          </wp:positionV>
          <wp:extent cx="7870520" cy="858382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$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520" cy="858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F5562" w14:textId="77777777" w:rsidR="00FD47F3" w:rsidRDefault="00FD47F3" w:rsidP="009970ED">
    <w:pPr>
      <w:pStyle w:val="Footer"/>
      <w:jc w:val="center"/>
    </w:pPr>
  </w:p>
  <w:p w14:paraId="639B45F3" w14:textId="77777777" w:rsidR="009970ED" w:rsidRDefault="009970ED" w:rsidP="009970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0944" w14:textId="77777777" w:rsidR="00D51C33" w:rsidRDefault="00D51C33" w:rsidP="009970ED">
      <w:r>
        <w:separator/>
      </w:r>
    </w:p>
  </w:footnote>
  <w:footnote w:type="continuationSeparator" w:id="0">
    <w:p w14:paraId="166A2ECF" w14:textId="77777777" w:rsidR="00D51C33" w:rsidRDefault="00D51C33" w:rsidP="0099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CCBA" w14:textId="77777777" w:rsidR="009970ED" w:rsidRDefault="00D4333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95FC6B" wp14:editId="635598EA">
          <wp:simplePos x="0" y="0"/>
          <wp:positionH relativeFrom="column">
            <wp:posOffset>-913505</wp:posOffset>
          </wp:positionH>
          <wp:positionV relativeFrom="paragraph">
            <wp:posOffset>-30480</wp:posOffset>
          </wp:positionV>
          <wp:extent cx="7773231" cy="1486059"/>
          <wp:effectExtent l="0" t="0" r="0" b="0"/>
          <wp:wrapNone/>
          <wp:docPr id="1435209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099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31" cy="148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AF"/>
    <w:rsid w:val="001C09BC"/>
    <w:rsid w:val="002C4EE0"/>
    <w:rsid w:val="002E391C"/>
    <w:rsid w:val="002F22F4"/>
    <w:rsid w:val="00372BB8"/>
    <w:rsid w:val="0038134D"/>
    <w:rsid w:val="00432738"/>
    <w:rsid w:val="00490E23"/>
    <w:rsid w:val="00593ABA"/>
    <w:rsid w:val="005A7731"/>
    <w:rsid w:val="005D01D2"/>
    <w:rsid w:val="00604469"/>
    <w:rsid w:val="00671676"/>
    <w:rsid w:val="006F7B1A"/>
    <w:rsid w:val="00713943"/>
    <w:rsid w:val="007C0CEC"/>
    <w:rsid w:val="009970ED"/>
    <w:rsid w:val="00A334C0"/>
    <w:rsid w:val="00A80FAF"/>
    <w:rsid w:val="00B22543"/>
    <w:rsid w:val="00BB6F41"/>
    <w:rsid w:val="00C05486"/>
    <w:rsid w:val="00C6716C"/>
    <w:rsid w:val="00D43335"/>
    <w:rsid w:val="00D51C33"/>
    <w:rsid w:val="00D91F72"/>
    <w:rsid w:val="00DB1B69"/>
    <w:rsid w:val="00E67D99"/>
    <w:rsid w:val="00F32A3D"/>
    <w:rsid w:val="00F84987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FF73F"/>
  <w15:chartTrackingRefBased/>
  <w15:docId w15:val="{E94B988C-1159-4B4B-9595-87D83E5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ED"/>
  </w:style>
  <w:style w:type="paragraph" w:styleId="Footer">
    <w:name w:val="footer"/>
    <w:basedOn w:val="Normal"/>
    <w:link w:val="FooterChar"/>
    <w:uiPriority w:val="99"/>
    <w:unhideWhenUsed/>
    <w:rsid w:val="00997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ED"/>
  </w:style>
  <w:style w:type="character" w:styleId="PageNumber">
    <w:name w:val="page number"/>
    <w:basedOn w:val="DefaultParagraphFont"/>
    <w:uiPriority w:val="99"/>
    <w:semiHidden/>
    <w:unhideWhenUsed/>
    <w:rsid w:val="009970ED"/>
  </w:style>
  <w:style w:type="character" w:styleId="Hyperlink">
    <w:name w:val="Hyperlink"/>
    <w:basedOn w:val="DefaultParagraphFont"/>
    <w:uiPriority w:val="99"/>
    <w:unhideWhenUsed/>
    <w:rsid w:val="00A80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4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financial-literacy-resource-center-7151950" TargetMode="External"/><Relationship Id="rId13" Type="http://schemas.openxmlformats.org/officeDocument/2006/relationships/hyperlink" Target="https://www.centsables.com/" TargetMode="External"/><Relationship Id="rId18" Type="http://schemas.openxmlformats.org/officeDocument/2006/relationships/hyperlink" Target="https://jumpstartclearinghouse.org/resource/search/results/?categories=digitalprintabledownloadable&amp;categories=physical-product&amp;grade_levels=elementary-grades&amp;keywords=&amp;keywords=&amp;page=1&amp;page_size=8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pocketschange.com/money-buddies" TargetMode="External"/><Relationship Id="rId12" Type="http://schemas.openxmlformats.org/officeDocument/2006/relationships/hyperlink" Target="https://banzai.org/courses/finlit/elementary" TargetMode="External"/><Relationship Id="rId17" Type="http://schemas.openxmlformats.org/officeDocument/2006/relationships/hyperlink" Target="https://www.fdic.gov/resources/consumers/money-smart/teach-money-smart/money-smart-for-young-people/index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fdic.gov/resources/consumers/money-smart/teach-money-smart/money-smart-for-young-people/index.html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s://youth.handsonbanking.org/educators/elementary-school/" TargetMode="External"/><Relationship Id="rId11" Type="http://schemas.openxmlformats.org/officeDocument/2006/relationships/hyperlink" Target="https://www.consumerfinance.gov/consumer-tools/money-as-you-grow/?utm_source=jumpstart&amp;utm_medium=email&amp;utm_campaign=oct_202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jumpstartclearinghouse.org/resource/all-things-finance-curriculum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playlist?list=PLp0Ba005OOhd0HzPSGlW0Fq-_lPjAz8Bz" TargetMode="External"/><Relationship Id="rId19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greenlight.com/classrooms" TargetMode="External"/><Relationship Id="rId14" Type="http://schemas.openxmlformats.org/officeDocument/2006/relationships/hyperlink" Target="https://www.incharge.org/financial-literacy/resources-for-teachers/financial-literacy-for-kids/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Chrisler/Desktop/J$Letterhead_TTI-Stack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J$Letterhead_TTI-Stacked-Template.dotx</Template>
  <TotalTime>11</TotalTime>
  <Pages>1</Pages>
  <Words>88</Words>
  <Characters>540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Chrisler</dc:creator>
  <cp:keywords/>
  <dc:description/>
  <cp:lastModifiedBy>Joel Chrisler</cp:lastModifiedBy>
  <cp:revision>4</cp:revision>
  <dcterms:created xsi:type="dcterms:W3CDTF">2026-01-28T17:12:00Z</dcterms:created>
  <dcterms:modified xsi:type="dcterms:W3CDTF">2026-01-28T19:42:00Z</dcterms:modified>
</cp:coreProperties>
</file>